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44" w:rsidRPr="0068717B" w:rsidRDefault="00B14144" w:rsidP="0068717B">
      <w:pPr>
        <w:spacing w:after="0" w:line="240" w:lineRule="auto"/>
        <w:rPr>
          <w:sz w:val="24"/>
          <w:szCs w:val="24"/>
          <w:lang w:val="en-GB"/>
        </w:rPr>
      </w:pPr>
      <w:r w:rsidRPr="0068717B">
        <w:rPr>
          <w:b/>
          <w:sz w:val="24"/>
          <w:szCs w:val="24"/>
          <w:lang w:val="en-GB"/>
        </w:rPr>
        <w:t xml:space="preserve">Degree program: </w:t>
      </w:r>
      <w:r>
        <w:rPr>
          <w:b/>
          <w:sz w:val="24"/>
          <w:szCs w:val="24"/>
          <w:lang w:val="en-GB"/>
        </w:rPr>
        <w:tab/>
      </w:r>
      <w:r>
        <w:rPr>
          <w:b/>
          <w:sz w:val="24"/>
          <w:szCs w:val="24"/>
          <w:lang w:val="en-GB"/>
        </w:rPr>
        <w:tab/>
      </w:r>
      <w:r w:rsidRPr="0068717B">
        <w:rPr>
          <w:bCs/>
          <w:sz w:val="24"/>
          <w:szCs w:val="24"/>
          <w:lang w:val="en-GB"/>
        </w:rPr>
        <w:t>Mechanical Engineer in Agriculture and Food Industry</w:t>
      </w:r>
    </w:p>
    <w:p w:rsidR="00B14144" w:rsidRDefault="00B14144" w:rsidP="0068717B">
      <w:pPr>
        <w:spacing w:after="0" w:line="240" w:lineRule="auto"/>
        <w:ind w:left="2880"/>
        <w:rPr>
          <w:b/>
          <w:sz w:val="24"/>
          <w:szCs w:val="24"/>
          <w:lang w:val="en-GB"/>
        </w:rPr>
      </w:pPr>
      <w:r w:rsidRPr="0068717B">
        <w:rPr>
          <w:sz w:val="24"/>
          <w:szCs w:val="24"/>
          <w:lang w:val="en-GB"/>
        </w:rPr>
        <w:t>Specialization:</w:t>
      </w:r>
      <w:r w:rsidRPr="0068717B">
        <w:rPr>
          <w:b/>
          <w:sz w:val="24"/>
          <w:szCs w:val="24"/>
          <w:lang w:val="en-GB"/>
        </w:rPr>
        <w:t xml:space="preserve"> </w:t>
      </w:r>
    </w:p>
    <w:p w:rsidR="00B14144" w:rsidRPr="0068717B" w:rsidRDefault="00B14144" w:rsidP="0068717B">
      <w:pPr>
        <w:numPr>
          <w:ilvl w:val="0"/>
          <w:numId w:val="4"/>
        </w:numPr>
        <w:spacing w:after="0" w:line="240" w:lineRule="auto"/>
        <w:rPr>
          <w:b/>
          <w:sz w:val="24"/>
          <w:szCs w:val="24"/>
          <w:lang w:val="en-GB"/>
        </w:rPr>
      </w:pPr>
      <w:r w:rsidRPr="0068717B">
        <w:rPr>
          <w:sz w:val="24"/>
          <w:szCs w:val="24"/>
          <w:lang w:val="en-GB"/>
        </w:rPr>
        <w:t>Food Industry Engineering</w:t>
      </w:r>
      <w:bookmarkStart w:id="0" w:name="_GoBack"/>
      <w:bookmarkEnd w:id="0"/>
    </w:p>
    <w:p w:rsidR="00B14144" w:rsidRDefault="00B14144" w:rsidP="0068717B">
      <w:pPr>
        <w:spacing w:after="0" w:line="240" w:lineRule="auto"/>
        <w:rPr>
          <w:b/>
          <w:sz w:val="24"/>
          <w:szCs w:val="24"/>
          <w:lang w:val="en-GB"/>
        </w:rPr>
      </w:pPr>
    </w:p>
    <w:p w:rsidR="00B14144" w:rsidRPr="0068717B" w:rsidRDefault="00B14144" w:rsidP="0068717B">
      <w:pPr>
        <w:spacing w:after="0" w:line="240" w:lineRule="auto"/>
        <w:rPr>
          <w:sz w:val="24"/>
          <w:szCs w:val="24"/>
          <w:lang w:val="en-GB"/>
        </w:rPr>
      </w:pPr>
      <w:r w:rsidRPr="0068717B">
        <w:rPr>
          <w:b/>
          <w:sz w:val="24"/>
          <w:szCs w:val="24"/>
          <w:lang w:val="en-GB"/>
        </w:rPr>
        <w:t xml:space="preserve">Level of education: </w:t>
      </w:r>
      <w:r>
        <w:rPr>
          <w:b/>
          <w:sz w:val="24"/>
          <w:szCs w:val="24"/>
          <w:lang w:val="en-GB"/>
        </w:rPr>
        <w:tab/>
      </w:r>
      <w:r>
        <w:rPr>
          <w:b/>
          <w:sz w:val="24"/>
          <w:szCs w:val="24"/>
          <w:lang w:val="en-GB"/>
        </w:rPr>
        <w:tab/>
      </w:r>
      <w:r w:rsidRPr="0068717B">
        <w:rPr>
          <w:sz w:val="24"/>
          <w:szCs w:val="24"/>
          <w:lang w:val="en-US"/>
        </w:rPr>
        <w:t>Bachelor of Science (BSc)</w:t>
      </w:r>
      <w:r w:rsidRPr="0068717B">
        <w:rPr>
          <w:sz w:val="24"/>
          <w:szCs w:val="24"/>
          <w:lang w:val="en-GB"/>
        </w:rPr>
        <w:t xml:space="preserve"> </w:t>
      </w:r>
    </w:p>
    <w:p w:rsidR="00B14144" w:rsidRPr="0068717B" w:rsidRDefault="00B14144" w:rsidP="0068717B">
      <w:pPr>
        <w:spacing w:after="0" w:line="240" w:lineRule="auto"/>
        <w:rPr>
          <w:sz w:val="24"/>
          <w:szCs w:val="24"/>
          <w:lang w:val="en-GB"/>
        </w:rPr>
      </w:pPr>
      <w:r w:rsidRPr="0068717B">
        <w:rPr>
          <w:b/>
          <w:sz w:val="24"/>
          <w:szCs w:val="24"/>
          <w:lang w:val="en-GB"/>
        </w:rPr>
        <w:t>Language:</w:t>
      </w:r>
      <w:r w:rsidRPr="0068717B">
        <w:rPr>
          <w:sz w:val="24"/>
          <w:szCs w:val="24"/>
          <w:lang w:val="en-GB"/>
        </w:rPr>
        <w:t xml:space="preserve"> </w:t>
      </w:r>
      <w:r>
        <w:rPr>
          <w:sz w:val="24"/>
          <w:szCs w:val="24"/>
          <w:lang w:val="en-GB"/>
        </w:rPr>
        <w:tab/>
      </w:r>
      <w:r>
        <w:rPr>
          <w:sz w:val="24"/>
          <w:szCs w:val="24"/>
          <w:lang w:val="en-GB"/>
        </w:rPr>
        <w:tab/>
      </w:r>
      <w:r>
        <w:rPr>
          <w:sz w:val="24"/>
          <w:szCs w:val="24"/>
          <w:lang w:val="en-GB"/>
        </w:rPr>
        <w:tab/>
      </w:r>
      <w:r w:rsidRPr="0068717B">
        <w:rPr>
          <w:sz w:val="24"/>
          <w:szCs w:val="24"/>
          <w:lang w:val="en-GB"/>
        </w:rPr>
        <w:t>Hungarian</w:t>
      </w:r>
    </w:p>
    <w:p w:rsidR="00B14144" w:rsidRPr="0068717B" w:rsidRDefault="00B14144" w:rsidP="0068717B">
      <w:pPr>
        <w:spacing w:after="0" w:line="240" w:lineRule="auto"/>
        <w:rPr>
          <w:sz w:val="24"/>
          <w:szCs w:val="24"/>
          <w:lang w:val="en-GB"/>
        </w:rPr>
      </w:pPr>
      <w:r w:rsidRPr="0068717B">
        <w:rPr>
          <w:b/>
          <w:sz w:val="24"/>
          <w:szCs w:val="24"/>
          <w:lang w:val="en-GB"/>
        </w:rPr>
        <w:t xml:space="preserve">Duration: </w:t>
      </w:r>
      <w:r>
        <w:rPr>
          <w:b/>
          <w:sz w:val="24"/>
          <w:szCs w:val="24"/>
          <w:lang w:val="en-GB"/>
        </w:rPr>
        <w:tab/>
      </w:r>
      <w:r>
        <w:rPr>
          <w:b/>
          <w:sz w:val="24"/>
          <w:szCs w:val="24"/>
          <w:lang w:val="en-GB"/>
        </w:rPr>
        <w:tab/>
      </w:r>
      <w:r>
        <w:rPr>
          <w:b/>
          <w:sz w:val="24"/>
          <w:szCs w:val="24"/>
          <w:lang w:val="en-GB"/>
        </w:rPr>
        <w:tab/>
      </w:r>
      <w:r w:rsidRPr="0068717B">
        <w:rPr>
          <w:sz w:val="24"/>
          <w:szCs w:val="24"/>
          <w:lang w:val="en-GB"/>
        </w:rPr>
        <w:t>7 semesters</w:t>
      </w:r>
    </w:p>
    <w:p w:rsidR="00B14144" w:rsidRDefault="00B14144" w:rsidP="0068717B">
      <w:pPr>
        <w:spacing w:after="0" w:line="240" w:lineRule="auto"/>
        <w:rPr>
          <w:sz w:val="24"/>
          <w:szCs w:val="24"/>
          <w:lang w:val="en-GB"/>
        </w:rPr>
      </w:pPr>
      <w:r w:rsidRPr="0068717B">
        <w:rPr>
          <w:b/>
          <w:sz w:val="24"/>
          <w:szCs w:val="24"/>
          <w:lang w:val="en-GB"/>
        </w:rPr>
        <w:t xml:space="preserve">Credits: </w:t>
      </w:r>
      <w:r>
        <w:rPr>
          <w:b/>
          <w:sz w:val="24"/>
          <w:szCs w:val="24"/>
          <w:lang w:val="en-GB"/>
        </w:rPr>
        <w:tab/>
      </w:r>
      <w:r>
        <w:rPr>
          <w:b/>
          <w:sz w:val="24"/>
          <w:szCs w:val="24"/>
          <w:lang w:val="en-GB"/>
        </w:rPr>
        <w:tab/>
      </w:r>
      <w:r>
        <w:rPr>
          <w:b/>
          <w:sz w:val="24"/>
          <w:szCs w:val="24"/>
          <w:lang w:val="en-GB"/>
        </w:rPr>
        <w:tab/>
      </w:r>
      <w:r w:rsidRPr="0068717B">
        <w:rPr>
          <w:sz w:val="24"/>
          <w:szCs w:val="24"/>
          <w:lang w:val="en-GB"/>
        </w:rPr>
        <w:t>210</w:t>
      </w:r>
    </w:p>
    <w:p w:rsidR="00B14144" w:rsidRPr="0068717B" w:rsidRDefault="00B14144" w:rsidP="0068717B">
      <w:pPr>
        <w:spacing w:after="0" w:line="240" w:lineRule="auto"/>
        <w:rPr>
          <w:sz w:val="24"/>
          <w:szCs w:val="24"/>
          <w:lang w:val="en-GB"/>
        </w:rPr>
      </w:pPr>
    </w:p>
    <w:p w:rsidR="00B14144" w:rsidRPr="0068717B" w:rsidRDefault="00B14144" w:rsidP="0068717B">
      <w:pPr>
        <w:spacing w:after="0" w:line="240" w:lineRule="auto"/>
        <w:rPr>
          <w:b/>
          <w:sz w:val="24"/>
          <w:szCs w:val="24"/>
          <w:lang w:val="en-GB"/>
        </w:rPr>
      </w:pPr>
      <w:r w:rsidRPr="0068717B">
        <w:rPr>
          <w:b/>
          <w:sz w:val="24"/>
          <w:szCs w:val="24"/>
          <w:lang w:val="en-GB"/>
        </w:rPr>
        <w:t>Short description:</w:t>
      </w:r>
    </w:p>
    <w:p w:rsidR="00B14144" w:rsidRPr="0068717B" w:rsidRDefault="00B14144" w:rsidP="0068717B">
      <w:pPr>
        <w:spacing w:after="0" w:line="240" w:lineRule="auto"/>
        <w:jc w:val="both"/>
        <w:rPr>
          <w:sz w:val="24"/>
          <w:szCs w:val="24"/>
          <w:lang w:val="en-GB"/>
        </w:rPr>
      </w:pPr>
      <w:r w:rsidRPr="0068717B">
        <w:rPr>
          <w:sz w:val="24"/>
          <w:szCs w:val="24"/>
          <w:lang w:val="en-GB"/>
        </w:rPr>
        <w:t xml:space="preserve">This course is a traditional program at the Faculty of Engineering for students interested in agriculture and food industry. During this training thorough knowledge can be obtained in agricultural and food processing equipment. Acquiring technical and economical knowledge students will be able to operate, design, and install equipments in related industries. </w:t>
      </w:r>
    </w:p>
    <w:p w:rsidR="00B14144" w:rsidRPr="0068717B" w:rsidRDefault="00B14144" w:rsidP="0068717B">
      <w:pPr>
        <w:numPr>
          <w:ilvl w:val="0"/>
          <w:numId w:val="3"/>
        </w:numPr>
        <w:tabs>
          <w:tab w:val="clear" w:pos="720"/>
          <w:tab w:val="num" w:pos="360"/>
        </w:tabs>
        <w:spacing w:after="0" w:line="240" w:lineRule="auto"/>
        <w:ind w:left="360"/>
        <w:jc w:val="both"/>
        <w:rPr>
          <w:sz w:val="24"/>
          <w:szCs w:val="24"/>
          <w:lang w:val="en-GB"/>
        </w:rPr>
      </w:pPr>
      <w:r w:rsidRPr="0068717B">
        <w:rPr>
          <w:b/>
          <w:sz w:val="24"/>
          <w:szCs w:val="24"/>
          <w:lang w:val="en-GB"/>
        </w:rPr>
        <w:t>Basic subjects</w:t>
      </w:r>
      <w:r w:rsidRPr="0068717B">
        <w:rPr>
          <w:sz w:val="24"/>
          <w:szCs w:val="24"/>
          <w:lang w:val="en-GB"/>
        </w:rPr>
        <w:t>: Mathematics, Descriptive geometry, Physics, Mechanics, Technical drawings, Economics, Chemistry, Informatics, Quality management, Communication, Management, Business law</w:t>
      </w:r>
    </w:p>
    <w:p w:rsidR="00B14144" w:rsidRPr="0068717B" w:rsidRDefault="00B14144" w:rsidP="0068717B">
      <w:pPr>
        <w:numPr>
          <w:ilvl w:val="0"/>
          <w:numId w:val="3"/>
        </w:numPr>
        <w:tabs>
          <w:tab w:val="clear" w:pos="720"/>
          <w:tab w:val="num" w:pos="360"/>
        </w:tabs>
        <w:spacing w:after="0" w:line="240" w:lineRule="auto"/>
        <w:ind w:left="360"/>
        <w:jc w:val="both"/>
        <w:rPr>
          <w:sz w:val="24"/>
          <w:szCs w:val="24"/>
          <w:lang w:val="en-GB"/>
        </w:rPr>
      </w:pPr>
      <w:r w:rsidRPr="0068717B">
        <w:rPr>
          <w:b/>
          <w:sz w:val="24"/>
          <w:szCs w:val="24"/>
          <w:lang w:val="en-GB"/>
        </w:rPr>
        <w:t>Special subjects</w:t>
      </w:r>
      <w:r w:rsidRPr="0068717B">
        <w:rPr>
          <w:sz w:val="24"/>
          <w:szCs w:val="24"/>
          <w:lang w:val="en-GB"/>
        </w:rPr>
        <w:t>: Thermodynamics and energy management, Hydraulics, Food industrial equipments, Machines of Plant Culture, Machines of animal husbandry, Building services engineering, Engines and vehicles, Technical diagnostics, Food Packaging, Special food technology, Special food industrial machines, Engines, Machine elements, Environmental informatics, Logistics, Work Safety</w:t>
      </w:r>
    </w:p>
    <w:p w:rsidR="00B14144" w:rsidRPr="0068717B" w:rsidRDefault="00B14144" w:rsidP="0068717B">
      <w:pPr>
        <w:numPr>
          <w:ilvl w:val="0"/>
          <w:numId w:val="3"/>
        </w:numPr>
        <w:tabs>
          <w:tab w:val="clear" w:pos="720"/>
          <w:tab w:val="num" w:pos="360"/>
        </w:tabs>
        <w:spacing w:after="0" w:line="240" w:lineRule="auto"/>
        <w:ind w:left="360"/>
        <w:jc w:val="both"/>
        <w:rPr>
          <w:sz w:val="24"/>
          <w:szCs w:val="24"/>
          <w:lang w:val="en-GB"/>
        </w:rPr>
      </w:pPr>
      <w:r w:rsidRPr="0068717B">
        <w:rPr>
          <w:b/>
          <w:sz w:val="24"/>
          <w:szCs w:val="24"/>
          <w:lang w:val="en-GB"/>
        </w:rPr>
        <w:t>Elective subjects</w:t>
      </w:r>
      <w:r w:rsidRPr="0068717B">
        <w:rPr>
          <w:sz w:val="24"/>
          <w:szCs w:val="24"/>
          <w:lang w:val="en-GB"/>
        </w:rPr>
        <w:t>: Designing of Pneumatic Drives, PLC programming, Utilisation of renewable and alternative energy sources, Food Wastes Treatment, Air Pollution Management</w:t>
      </w:r>
    </w:p>
    <w:p w:rsidR="00B14144" w:rsidRDefault="00B14144" w:rsidP="0068717B">
      <w:pPr>
        <w:spacing w:after="0" w:line="240" w:lineRule="auto"/>
        <w:rPr>
          <w:b/>
          <w:sz w:val="24"/>
          <w:szCs w:val="24"/>
          <w:lang w:val="en-GB"/>
        </w:rPr>
      </w:pPr>
    </w:p>
    <w:p w:rsidR="00B14144" w:rsidRPr="0068717B" w:rsidRDefault="00B14144" w:rsidP="0068717B">
      <w:pPr>
        <w:spacing w:after="0" w:line="240" w:lineRule="auto"/>
        <w:rPr>
          <w:b/>
          <w:sz w:val="24"/>
          <w:szCs w:val="24"/>
          <w:lang w:val="en-GB"/>
        </w:rPr>
      </w:pPr>
      <w:r w:rsidRPr="0068717B">
        <w:rPr>
          <w:b/>
          <w:sz w:val="24"/>
          <w:szCs w:val="24"/>
          <w:lang w:val="en-GB"/>
        </w:rPr>
        <w:t>Career perspectives</w:t>
      </w:r>
    </w:p>
    <w:p w:rsidR="00B14144" w:rsidRPr="0068717B" w:rsidRDefault="00B14144" w:rsidP="0068717B">
      <w:pPr>
        <w:spacing w:after="0" w:line="240" w:lineRule="auto"/>
        <w:jc w:val="both"/>
        <w:rPr>
          <w:sz w:val="24"/>
          <w:szCs w:val="24"/>
          <w:lang w:val="en-GB"/>
        </w:rPr>
      </w:pPr>
      <w:r w:rsidRPr="0068717B">
        <w:rPr>
          <w:sz w:val="24"/>
          <w:szCs w:val="24"/>
          <w:lang w:val="en-GB"/>
        </w:rPr>
        <w:t>Due to Faculty has a wide range of industrial relations, practical training and positions at the labour market after graduation for our students are assured. After graduating Mechanical Engineers in Agriculture and Food Industry will be able to</w:t>
      </w:r>
      <w:r w:rsidRPr="0068717B">
        <w:rPr>
          <w:b/>
          <w:sz w:val="24"/>
          <w:szCs w:val="24"/>
          <w:lang w:val="en-GB"/>
        </w:rPr>
        <w:t xml:space="preserve"> </w:t>
      </w:r>
      <w:r w:rsidRPr="0068717B">
        <w:rPr>
          <w:sz w:val="24"/>
          <w:szCs w:val="24"/>
          <w:lang w:val="en-GB"/>
        </w:rPr>
        <w:t>operate and install agricultural and food industrial equipments and environmentally friendly production systems</w:t>
      </w:r>
      <w:r w:rsidRPr="0068717B">
        <w:rPr>
          <w:b/>
          <w:sz w:val="24"/>
          <w:szCs w:val="24"/>
          <w:lang w:val="en-GB"/>
        </w:rPr>
        <w:t xml:space="preserve">, </w:t>
      </w:r>
      <w:r w:rsidRPr="0068717B">
        <w:rPr>
          <w:sz w:val="24"/>
          <w:szCs w:val="24"/>
          <w:lang w:val="en-GB"/>
        </w:rPr>
        <w:t>collaborate in complex engineering works, prepare and manage production, operational and maintenance processes, apply and develop simple computer programmes and computer networks.</w:t>
      </w:r>
    </w:p>
    <w:sectPr w:rsidR="00B14144" w:rsidRPr="0068717B" w:rsidSect="003A06D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A64"/>
    <w:multiLevelType w:val="multilevel"/>
    <w:tmpl w:val="A24E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8445C"/>
    <w:multiLevelType w:val="hybridMultilevel"/>
    <w:tmpl w:val="705ACF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28E3A8B"/>
    <w:multiLevelType w:val="hybridMultilevel"/>
    <w:tmpl w:val="664A9352"/>
    <w:lvl w:ilvl="0" w:tplc="D7AC9310">
      <w:start w:val="20"/>
      <w:numFmt w:val="bullet"/>
      <w:lvlText w:val="-"/>
      <w:lvlJc w:val="left"/>
      <w:pPr>
        <w:tabs>
          <w:tab w:val="num" w:pos="3600"/>
        </w:tabs>
        <w:ind w:left="3600" w:hanging="360"/>
      </w:pPr>
      <w:rPr>
        <w:rFonts w:ascii="Times New Roman" w:eastAsia="Times New Roman" w:hAnsi="Times New Roman" w:hint="default"/>
      </w:rPr>
    </w:lvl>
    <w:lvl w:ilvl="1" w:tplc="040E0003" w:tentative="1">
      <w:start w:val="1"/>
      <w:numFmt w:val="bullet"/>
      <w:lvlText w:val="o"/>
      <w:lvlJc w:val="left"/>
      <w:pPr>
        <w:tabs>
          <w:tab w:val="num" w:pos="4320"/>
        </w:tabs>
        <w:ind w:left="4320" w:hanging="360"/>
      </w:pPr>
      <w:rPr>
        <w:rFonts w:ascii="Courier New" w:hAnsi="Courier New" w:hint="default"/>
      </w:rPr>
    </w:lvl>
    <w:lvl w:ilvl="2" w:tplc="040E0005" w:tentative="1">
      <w:start w:val="1"/>
      <w:numFmt w:val="bullet"/>
      <w:lvlText w:val=""/>
      <w:lvlJc w:val="left"/>
      <w:pPr>
        <w:tabs>
          <w:tab w:val="num" w:pos="5040"/>
        </w:tabs>
        <w:ind w:left="5040" w:hanging="360"/>
      </w:pPr>
      <w:rPr>
        <w:rFonts w:ascii="Wingdings" w:hAnsi="Wingdings" w:hint="default"/>
      </w:rPr>
    </w:lvl>
    <w:lvl w:ilvl="3" w:tplc="040E0001" w:tentative="1">
      <w:start w:val="1"/>
      <w:numFmt w:val="bullet"/>
      <w:lvlText w:val=""/>
      <w:lvlJc w:val="left"/>
      <w:pPr>
        <w:tabs>
          <w:tab w:val="num" w:pos="5760"/>
        </w:tabs>
        <w:ind w:left="5760" w:hanging="360"/>
      </w:pPr>
      <w:rPr>
        <w:rFonts w:ascii="Symbol" w:hAnsi="Symbol" w:hint="default"/>
      </w:rPr>
    </w:lvl>
    <w:lvl w:ilvl="4" w:tplc="040E0003" w:tentative="1">
      <w:start w:val="1"/>
      <w:numFmt w:val="bullet"/>
      <w:lvlText w:val="o"/>
      <w:lvlJc w:val="left"/>
      <w:pPr>
        <w:tabs>
          <w:tab w:val="num" w:pos="6480"/>
        </w:tabs>
        <w:ind w:left="6480" w:hanging="360"/>
      </w:pPr>
      <w:rPr>
        <w:rFonts w:ascii="Courier New" w:hAnsi="Courier New" w:hint="default"/>
      </w:rPr>
    </w:lvl>
    <w:lvl w:ilvl="5" w:tplc="040E0005" w:tentative="1">
      <w:start w:val="1"/>
      <w:numFmt w:val="bullet"/>
      <w:lvlText w:val=""/>
      <w:lvlJc w:val="left"/>
      <w:pPr>
        <w:tabs>
          <w:tab w:val="num" w:pos="7200"/>
        </w:tabs>
        <w:ind w:left="7200" w:hanging="360"/>
      </w:pPr>
      <w:rPr>
        <w:rFonts w:ascii="Wingdings" w:hAnsi="Wingdings" w:hint="default"/>
      </w:rPr>
    </w:lvl>
    <w:lvl w:ilvl="6" w:tplc="040E0001" w:tentative="1">
      <w:start w:val="1"/>
      <w:numFmt w:val="bullet"/>
      <w:lvlText w:val=""/>
      <w:lvlJc w:val="left"/>
      <w:pPr>
        <w:tabs>
          <w:tab w:val="num" w:pos="7920"/>
        </w:tabs>
        <w:ind w:left="7920" w:hanging="360"/>
      </w:pPr>
      <w:rPr>
        <w:rFonts w:ascii="Symbol" w:hAnsi="Symbol" w:hint="default"/>
      </w:rPr>
    </w:lvl>
    <w:lvl w:ilvl="7" w:tplc="040E0003" w:tentative="1">
      <w:start w:val="1"/>
      <w:numFmt w:val="bullet"/>
      <w:lvlText w:val="o"/>
      <w:lvlJc w:val="left"/>
      <w:pPr>
        <w:tabs>
          <w:tab w:val="num" w:pos="8640"/>
        </w:tabs>
        <w:ind w:left="8640" w:hanging="360"/>
      </w:pPr>
      <w:rPr>
        <w:rFonts w:ascii="Courier New" w:hAnsi="Courier New" w:hint="default"/>
      </w:rPr>
    </w:lvl>
    <w:lvl w:ilvl="8" w:tplc="040E0005" w:tentative="1">
      <w:start w:val="1"/>
      <w:numFmt w:val="bullet"/>
      <w:lvlText w:val=""/>
      <w:lvlJc w:val="left"/>
      <w:pPr>
        <w:tabs>
          <w:tab w:val="num" w:pos="9360"/>
        </w:tabs>
        <w:ind w:left="9360" w:hanging="360"/>
      </w:pPr>
      <w:rPr>
        <w:rFonts w:ascii="Wingdings" w:hAnsi="Wingdings" w:hint="default"/>
      </w:rPr>
    </w:lvl>
  </w:abstractNum>
  <w:abstractNum w:abstractNumId="3">
    <w:nsid w:val="68CE69B1"/>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628"/>
    <w:rsid w:val="00021661"/>
    <w:rsid w:val="000261B1"/>
    <w:rsid w:val="00026E67"/>
    <w:rsid w:val="000B4A65"/>
    <w:rsid w:val="000C70D5"/>
    <w:rsid w:val="000D23CE"/>
    <w:rsid w:val="00145628"/>
    <w:rsid w:val="00184B29"/>
    <w:rsid w:val="002B61D9"/>
    <w:rsid w:val="00337FEC"/>
    <w:rsid w:val="00342FA6"/>
    <w:rsid w:val="003A06D9"/>
    <w:rsid w:val="004335A4"/>
    <w:rsid w:val="004771E2"/>
    <w:rsid w:val="004A4163"/>
    <w:rsid w:val="004B64CF"/>
    <w:rsid w:val="004E0C4D"/>
    <w:rsid w:val="00602D2F"/>
    <w:rsid w:val="00611CDE"/>
    <w:rsid w:val="00617B61"/>
    <w:rsid w:val="00643C36"/>
    <w:rsid w:val="00667E3C"/>
    <w:rsid w:val="006870A1"/>
    <w:rsid w:val="0068717B"/>
    <w:rsid w:val="007E7182"/>
    <w:rsid w:val="008D4817"/>
    <w:rsid w:val="0090536F"/>
    <w:rsid w:val="00940667"/>
    <w:rsid w:val="00944615"/>
    <w:rsid w:val="009816B1"/>
    <w:rsid w:val="009C7D38"/>
    <w:rsid w:val="00A0743B"/>
    <w:rsid w:val="00A37CAF"/>
    <w:rsid w:val="00A46855"/>
    <w:rsid w:val="00B06F96"/>
    <w:rsid w:val="00B14144"/>
    <w:rsid w:val="00B33030"/>
    <w:rsid w:val="00BC71B0"/>
    <w:rsid w:val="00CA18D8"/>
    <w:rsid w:val="00CE58CF"/>
    <w:rsid w:val="00D82F17"/>
    <w:rsid w:val="00D868B9"/>
    <w:rsid w:val="00D97E1F"/>
    <w:rsid w:val="00EE1662"/>
    <w:rsid w:val="00EE4D9E"/>
    <w:rsid w:val="00F24075"/>
    <w:rsid w:val="00FE5F5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FA6"/>
    <w:pPr>
      <w:ind w:left="720"/>
      <w:contextualSpacing/>
    </w:pPr>
  </w:style>
  <w:style w:type="paragraph" w:styleId="BalloonText">
    <w:name w:val="Balloon Text"/>
    <w:basedOn w:val="Normal"/>
    <w:link w:val="BalloonTextChar"/>
    <w:uiPriority w:val="99"/>
    <w:semiHidden/>
    <w:rsid w:val="004B6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4CF"/>
    <w:rPr>
      <w:rFonts w:ascii="Tahoma" w:hAnsi="Tahoma" w:cs="Tahoma"/>
      <w:sz w:val="16"/>
      <w:szCs w:val="16"/>
    </w:rPr>
  </w:style>
  <w:style w:type="character" w:styleId="Strong">
    <w:name w:val="Strong"/>
    <w:basedOn w:val="DefaultParagraphFont"/>
    <w:uiPriority w:val="99"/>
    <w:qFormat/>
    <w:rsid w:val="00611CDE"/>
    <w:rPr>
      <w:rFonts w:cs="Times New Roman"/>
      <w:b/>
      <w:bCs/>
    </w:rPr>
  </w:style>
  <w:style w:type="paragraph" w:styleId="NormalWeb">
    <w:name w:val="Normal (Web)"/>
    <w:basedOn w:val="Normal"/>
    <w:uiPriority w:val="99"/>
    <w:semiHidden/>
    <w:rsid w:val="00021661"/>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650791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1</Pages>
  <Words>241</Words>
  <Characters>1667</Characters>
  <Application>Microsoft Office Outlook</Application>
  <DocSecurity>0</DocSecurity>
  <Lines>0</Lines>
  <Paragraphs>0</Paragraphs>
  <ScaleCrop>false</ScaleCrop>
  <Company>SZTE MK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Róbertné</dc:creator>
  <cp:keywords/>
  <dc:description/>
  <cp:lastModifiedBy>Dékáni Titkárság</cp:lastModifiedBy>
  <cp:revision>13</cp:revision>
  <dcterms:created xsi:type="dcterms:W3CDTF">2015-10-13T10:00:00Z</dcterms:created>
  <dcterms:modified xsi:type="dcterms:W3CDTF">2016-02-18T14:06:00Z</dcterms:modified>
</cp:coreProperties>
</file>