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104" w:rsidRPr="00574E91" w:rsidRDefault="00CC2104" w:rsidP="00E60975">
      <w:pPr>
        <w:spacing w:after="0" w:line="240" w:lineRule="auto"/>
        <w:rPr>
          <w:sz w:val="24"/>
          <w:szCs w:val="24"/>
          <w:lang w:val="en-US"/>
        </w:rPr>
      </w:pPr>
      <w:r w:rsidRPr="00574E91">
        <w:rPr>
          <w:b/>
          <w:sz w:val="24"/>
          <w:szCs w:val="24"/>
          <w:lang w:val="en-US"/>
        </w:rPr>
        <w:t>Degree program:</w:t>
      </w:r>
      <w:r w:rsidRPr="00574E91">
        <w:rPr>
          <w:sz w:val="24"/>
          <w:szCs w:val="24"/>
          <w:lang w:val="en-US"/>
        </w:rPr>
        <w:t xml:space="preserve"> </w:t>
      </w:r>
      <w:r w:rsidRPr="00574E91">
        <w:rPr>
          <w:sz w:val="24"/>
          <w:szCs w:val="24"/>
          <w:lang w:val="en-US"/>
        </w:rPr>
        <w:tab/>
      </w:r>
      <w:r w:rsidRPr="00574E91">
        <w:rPr>
          <w:sz w:val="24"/>
          <w:szCs w:val="24"/>
          <w:lang w:val="en-US"/>
        </w:rPr>
        <w:tab/>
      </w:r>
      <w:r w:rsidRPr="00574E91">
        <w:rPr>
          <w:b/>
          <w:sz w:val="24"/>
          <w:szCs w:val="24"/>
          <w:lang w:val="en-US"/>
        </w:rPr>
        <w:t>Food engineer</w:t>
      </w:r>
    </w:p>
    <w:p w:rsidR="00CC2104" w:rsidRPr="00574E91" w:rsidRDefault="00CC2104" w:rsidP="00574E91">
      <w:pPr>
        <w:spacing w:after="0" w:line="240" w:lineRule="auto"/>
        <w:ind w:left="2124" w:firstLine="708"/>
        <w:rPr>
          <w:sz w:val="24"/>
          <w:szCs w:val="24"/>
          <w:lang w:val="en-US"/>
        </w:rPr>
      </w:pPr>
      <w:r w:rsidRPr="00574E91">
        <w:rPr>
          <w:sz w:val="24"/>
          <w:szCs w:val="24"/>
          <w:lang w:val="en-US"/>
        </w:rPr>
        <w:t>Specialization:</w:t>
      </w:r>
    </w:p>
    <w:p w:rsidR="00CC2104" w:rsidRPr="00574E91" w:rsidRDefault="00CC2104" w:rsidP="00574E91">
      <w:pPr>
        <w:pStyle w:val="ListParagraph"/>
        <w:numPr>
          <w:ilvl w:val="5"/>
          <w:numId w:val="8"/>
        </w:numPr>
        <w:tabs>
          <w:tab w:val="clear" w:pos="4320"/>
          <w:tab w:val="num" w:pos="3420"/>
        </w:tabs>
        <w:spacing w:after="0" w:line="240" w:lineRule="auto"/>
        <w:ind w:hanging="1260"/>
        <w:rPr>
          <w:sz w:val="24"/>
          <w:szCs w:val="24"/>
          <w:lang w:val="en-US"/>
        </w:rPr>
      </w:pPr>
      <w:r w:rsidRPr="00574E91">
        <w:rPr>
          <w:sz w:val="24"/>
          <w:szCs w:val="24"/>
          <w:lang w:val="en-US"/>
        </w:rPr>
        <w:t>processing of animal raw materials</w:t>
      </w:r>
    </w:p>
    <w:p w:rsidR="00CC2104" w:rsidRPr="00574E91" w:rsidRDefault="00CC2104" w:rsidP="00574E91">
      <w:pPr>
        <w:pStyle w:val="ListParagraph"/>
        <w:numPr>
          <w:ilvl w:val="5"/>
          <w:numId w:val="8"/>
        </w:numPr>
        <w:tabs>
          <w:tab w:val="clear" w:pos="4320"/>
          <w:tab w:val="num" w:pos="3420"/>
        </w:tabs>
        <w:spacing w:after="0" w:line="240" w:lineRule="auto"/>
        <w:ind w:hanging="1260"/>
        <w:rPr>
          <w:sz w:val="24"/>
          <w:szCs w:val="24"/>
          <w:lang w:val="en-US"/>
        </w:rPr>
      </w:pPr>
      <w:r w:rsidRPr="00574E91">
        <w:rPr>
          <w:sz w:val="24"/>
          <w:szCs w:val="24"/>
          <w:lang w:val="en-US"/>
        </w:rPr>
        <w:t>processing of plant raw materials</w:t>
      </w:r>
    </w:p>
    <w:p w:rsidR="00CC2104" w:rsidRPr="00574E91" w:rsidRDefault="00CC2104" w:rsidP="00E60975">
      <w:pPr>
        <w:spacing w:after="0" w:line="240" w:lineRule="auto"/>
        <w:rPr>
          <w:sz w:val="24"/>
          <w:szCs w:val="24"/>
          <w:lang w:val="en-US"/>
        </w:rPr>
      </w:pPr>
      <w:bookmarkStart w:id="0" w:name="_GoBack"/>
      <w:bookmarkEnd w:id="0"/>
    </w:p>
    <w:p w:rsidR="00CC2104" w:rsidRPr="00574E91" w:rsidRDefault="00CC2104" w:rsidP="00E60975">
      <w:pPr>
        <w:spacing w:after="0" w:line="240" w:lineRule="auto"/>
        <w:rPr>
          <w:sz w:val="24"/>
          <w:szCs w:val="24"/>
          <w:lang w:val="en-US"/>
        </w:rPr>
      </w:pPr>
      <w:r w:rsidRPr="00574E91">
        <w:rPr>
          <w:b/>
          <w:sz w:val="24"/>
          <w:szCs w:val="24"/>
          <w:lang w:val="en-US"/>
        </w:rPr>
        <w:t>Level of education</w:t>
      </w:r>
      <w:r w:rsidRPr="00574E91">
        <w:rPr>
          <w:sz w:val="24"/>
          <w:szCs w:val="24"/>
          <w:lang w:val="en-US"/>
        </w:rPr>
        <w:t xml:space="preserve">: </w:t>
      </w:r>
      <w:r w:rsidRPr="00574E91">
        <w:rPr>
          <w:sz w:val="24"/>
          <w:szCs w:val="24"/>
          <w:lang w:val="en-US"/>
        </w:rPr>
        <w:tab/>
      </w:r>
      <w:r w:rsidRPr="00574E91">
        <w:rPr>
          <w:sz w:val="24"/>
          <w:szCs w:val="24"/>
          <w:lang w:val="en-US"/>
        </w:rPr>
        <w:tab/>
        <w:t>Bachelor of Science (BSc)</w:t>
      </w:r>
    </w:p>
    <w:p w:rsidR="00CC2104" w:rsidRPr="00574E91" w:rsidRDefault="00CC2104" w:rsidP="00E60975">
      <w:pPr>
        <w:spacing w:after="0" w:line="240" w:lineRule="auto"/>
        <w:rPr>
          <w:sz w:val="24"/>
          <w:szCs w:val="24"/>
          <w:lang w:val="en-US"/>
        </w:rPr>
      </w:pPr>
      <w:r w:rsidRPr="00574E91">
        <w:rPr>
          <w:b/>
          <w:sz w:val="24"/>
          <w:szCs w:val="24"/>
          <w:lang w:val="en-US"/>
        </w:rPr>
        <w:t>Language</w:t>
      </w:r>
      <w:r w:rsidRPr="00574E91">
        <w:rPr>
          <w:b/>
          <w:sz w:val="24"/>
          <w:szCs w:val="24"/>
          <w:lang w:val="en-US"/>
        </w:rPr>
        <w:tab/>
      </w:r>
      <w:r w:rsidRPr="00574E91">
        <w:rPr>
          <w:b/>
          <w:sz w:val="24"/>
          <w:szCs w:val="24"/>
          <w:lang w:val="en-US"/>
        </w:rPr>
        <w:tab/>
      </w:r>
      <w:r w:rsidRPr="00574E91">
        <w:rPr>
          <w:b/>
          <w:sz w:val="24"/>
          <w:szCs w:val="24"/>
          <w:lang w:val="en-US"/>
        </w:rPr>
        <w:tab/>
      </w:r>
      <w:r w:rsidRPr="00574E91">
        <w:rPr>
          <w:sz w:val="24"/>
          <w:szCs w:val="24"/>
          <w:lang w:val="en-US"/>
        </w:rPr>
        <w:t>Hungarian</w:t>
      </w:r>
    </w:p>
    <w:p w:rsidR="00CC2104" w:rsidRPr="00574E91" w:rsidRDefault="00CC2104" w:rsidP="00E60975">
      <w:pPr>
        <w:spacing w:after="0" w:line="240" w:lineRule="auto"/>
        <w:rPr>
          <w:b/>
          <w:sz w:val="24"/>
          <w:szCs w:val="24"/>
          <w:lang w:val="en-US"/>
        </w:rPr>
      </w:pPr>
      <w:r w:rsidRPr="00574E91">
        <w:rPr>
          <w:b/>
          <w:sz w:val="24"/>
          <w:szCs w:val="24"/>
          <w:lang w:val="en-US"/>
        </w:rPr>
        <w:t>Duration:</w:t>
      </w:r>
      <w:r w:rsidRPr="00574E91">
        <w:rPr>
          <w:b/>
          <w:sz w:val="24"/>
          <w:szCs w:val="24"/>
          <w:lang w:val="en-US"/>
        </w:rPr>
        <w:tab/>
      </w:r>
      <w:r w:rsidRPr="00574E91">
        <w:rPr>
          <w:b/>
          <w:sz w:val="24"/>
          <w:szCs w:val="24"/>
          <w:lang w:val="en-US"/>
        </w:rPr>
        <w:tab/>
      </w:r>
      <w:r w:rsidRPr="00574E91">
        <w:rPr>
          <w:b/>
          <w:sz w:val="24"/>
          <w:szCs w:val="24"/>
          <w:lang w:val="en-US"/>
        </w:rPr>
        <w:tab/>
      </w:r>
      <w:r w:rsidRPr="00574E91">
        <w:rPr>
          <w:sz w:val="24"/>
          <w:szCs w:val="24"/>
          <w:lang w:val="en-US"/>
        </w:rPr>
        <w:t>7 semesters</w:t>
      </w:r>
    </w:p>
    <w:p w:rsidR="00CC2104" w:rsidRPr="00574E91" w:rsidRDefault="00CC2104" w:rsidP="00E60975">
      <w:pPr>
        <w:spacing w:after="0" w:line="240" w:lineRule="auto"/>
        <w:rPr>
          <w:sz w:val="24"/>
          <w:szCs w:val="24"/>
          <w:lang w:val="en-US"/>
        </w:rPr>
      </w:pPr>
      <w:r w:rsidRPr="00574E91">
        <w:rPr>
          <w:b/>
          <w:sz w:val="24"/>
          <w:szCs w:val="24"/>
          <w:lang w:val="en-US"/>
        </w:rPr>
        <w:t>Credits:</w:t>
      </w:r>
      <w:r w:rsidRPr="00574E91">
        <w:rPr>
          <w:sz w:val="24"/>
          <w:szCs w:val="24"/>
          <w:lang w:val="en-US"/>
        </w:rPr>
        <w:t xml:space="preserve"> </w:t>
      </w:r>
      <w:r w:rsidRPr="00574E91">
        <w:rPr>
          <w:sz w:val="24"/>
          <w:szCs w:val="24"/>
          <w:lang w:val="en-US"/>
        </w:rPr>
        <w:tab/>
      </w:r>
      <w:r w:rsidRPr="00574E91">
        <w:rPr>
          <w:sz w:val="24"/>
          <w:szCs w:val="24"/>
          <w:lang w:val="en-US"/>
        </w:rPr>
        <w:tab/>
      </w:r>
      <w:r w:rsidRPr="00574E91">
        <w:rPr>
          <w:sz w:val="24"/>
          <w:szCs w:val="24"/>
          <w:lang w:val="en-US"/>
        </w:rPr>
        <w:tab/>
        <w:t>210</w:t>
      </w:r>
    </w:p>
    <w:p w:rsidR="00CC2104" w:rsidRPr="00574E91" w:rsidRDefault="00CC2104" w:rsidP="00E60975">
      <w:pPr>
        <w:spacing w:after="0" w:line="240" w:lineRule="auto"/>
        <w:rPr>
          <w:sz w:val="24"/>
          <w:szCs w:val="24"/>
          <w:lang w:val="en-US"/>
        </w:rPr>
      </w:pPr>
    </w:p>
    <w:p w:rsidR="00CC2104" w:rsidRPr="00574E91" w:rsidRDefault="00CC2104" w:rsidP="00E60975">
      <w:pPr>
        <w:spacing w:after="0" w:line="240" w:lineRule="auto"/>
        <w:rPr>
          <w:b/>
          <w:sz w:val="24"/>
          <w:szCs w:val="24"/>
          <w:lang w:val="en-US"/>
        </w:rPr>
      </w:pPr>
      <w:r w:rsidRPr="00574E91">
        <w:rPr>
          <w:b/>
          <w:sz w:val="24"/>
          <w:szCs w:val="24"/>
          <w:lang w:val="en-US"/>
        </w:rPr>
        <w:t xml:space="preserve">Short description: </w:t>
      </w:r>
    </w:p>
    <w:p w:rsidR="00CC2104" w:rsidRPr="00574E91" w:rsidRDefault="00CC2104" w:rsidP="00E60975">
      <w:pPr>
        <w:spacing w:after="0" w:line="240" w:lineRule="auto"/>
        <w:jc w:val="both"/>
        <w:rPr>
          <w:sz w:val="24"/>
          <w:szCs w:val="24"/>
          <w:lang w:val="en-US"/>
        </w:rPr>
      </w:pPr>
      <w:r w:rsidRPr="00574E91">
        <w:rPr>
          <w:sz w:val="24"/>
          <w:szCs w:val="24"/>
          <w:lang w:val="en-US"/>
        </w:rPr>
        <w:t>A food engineer is skilled in controlling technological processes, has overall knowledge in the theoretical and practical fields of processing, conservation, manufacture of goods, collaboration in complex engineering projects, and is capable of performing tasks related to management service and business management and operate environmentally friend production technologies.</w:t>
      </w:r>
    </w:p>
    <w:p w:rsidR="00CC2104" w:rsidRPr="00574E91" w:rsidRDefault="00CC2104" w:rsidP="00E60975">
      <w:pPr>
        <w:spacing w:after="0" w:line="240" w:lineRule="auto"/>
        <w:rPr>
          <w:b/>
          <w:sz w:val="24"/>
          <w:szCs w:val="24"/>
          <w:lang w:val="en-US"/>
        </w:rPr>
      </w:pPr>
    </w:p>
    <w:p w:rsidR="00CC2104" w:rsidRPr="00574E91" w:rsidRDefault="00CC2104" w:rsidP="00E60975">
      <w:pPr>
        <w:pStyle w:val="ListParagraph"/>
        <w:numPr>
          <w:ilvl w:val="0"/>
          <w:numId w:val="2"/>
        </w:numPr>
        <w:spacing w:after="0" w:line="240" w:lineRule="auto"/>
        <w:ind w:left="426" w:hanging="426"/>
        <w:contextualSpacing w:val="0"/>
        <w:jc w:val="both"/>
        <w:rPr>
          <w:sz w:val="24"/>
          <w:szCs w:val="24"/>
          <w:lang w:val="en-US"/>
        </w:rPr>
      </w:pPr>
      <w:r w:rsidRPr="00574E91">
        <w:rPr>
          <w:b/>
          <w:sz w:val="24"/>
          <w:szCs w:val="24"/>
          <w:lang w:val="en-US"/>
        </w:rPr>
        <w:t>Basic subjects:</w:t>
      </w:r>
      <w:r w:rsidRPr="00574E91">
        <w:rPr>
          <w:sz w:val="24"/>
          <w:szCs w:val="24"/>
          <w:lang w:val="en-US"/>
        </w:rPr>
        <w:t xml:space="preserve"> Chemistry, Mathematics, Phyisics, Microbiology, EU agricultural policy; Electrotechnics and automatization; Labour safety; Economics</w:t>
      </w:r>
    </w:p>
    <w:p w:rsidR="00CC2104" w:rsidRPr="00574E91" w:rsidRDefault="00CC2104" w:rsidP="00E60975">
      <w:pPr>
        <w:pStyle w:val="ListParagraph"/>
        <w:numPr>
          <w:ilvl w:val="0"/>
          <w:numId w:val="2"/>
        </w:numPr>
        <w:spacing w:after="0" w:line="240" w:lineRule="auto"/>
        <w:ind w:left="426" w:hanging="426"/>
        <w:contextualSpacing w:val="0"/>
        <w:jc w:val="both"/>
        <w:rPr>
          <w:sz w:val="24"/>
          <w:szCs w:val="24"/>
          <w:lang w:val="en-US"/>
        </w:rPr>
      </w:pPr>
      <w:r w:rsidRPr="00574E91">
        <w:rPr>
          <w:b/>
          <w:sz w:val="24"/>
          <w:szCs w:val="24"/>
          <w:lang w:val="en-US"/>
        </w:rPr>
        <w:t>Specialized subjects:</w:t>
      </w:r>
      <w:r w:rsidRPr="00574E91">
        <w:rPr>
          <w:sz w:val="24"/>
          <w:szCs w:val="24"/>
          <w:lang w:val="en-US"/>
        </w:rPr>
        <w:t xml:space="preserve"> Food technologies Food chemistry and analytic, Food safety, Food hygiene and microbiology, Unit operations in food processing technologies, Environmental management in food industry; Food processing machineries, Quality management</w:t>
      </w:r>
    </w:p>
    <w:p w:rsidR="00CC2104" w:rsidRPr="00574E91" w:rsidRDefault="00CC2104" w:rsidP="00E60975">
      <w:pPr>
        <w:pStyle w:val="ListParagraph"/>
        <w:numPr>
          <w:ilvl w:val="0"/>
          <w:numId w:val="2"/>
        </w:numPr>
        <w:spacing w:after="0" w:line="240" w:lineRule="auto"/>
        <w:ind w:left="426" w:hanging="426"/>
        <w:contextualSpacing w:val="0"/>
        <w:jc w:val="both"/>
        <w:rPr>
          <w:sz w:val="24"/>
          <w:szCs w:val="24"/>
          <w:lang w:val="en-US"/>
        </w:rPr>
      </w:pPr>
      <w:r w:rsidRPr="00574E91">
        <w:rPr>
          <w:b/>
          <w:sz w:val="24"/>
          <w:szCs w:val="24"/>
          <w:lang w:val="en-US"/>
        </w:rPr>
        <w:t>Elective subjects:</w:t>
      </w:r>
      <w:r w:rsidRPr="00574E91">
        <w:rPr>
          <w:sz w:val="24"/>
          <w:szCs w:val="24"/>
          <w:lang w:val="en-US"/>
        </w:rPr>
        <w:t xml:space="preserve"> Thermal processing of foods; Project management; Environmental technology, Hygiene in food processing plants; Sensory analysis</w:t>
      </w:r>
    </w:p>
    <w:p w:rsidR="00CC2104" w:rsidRPr="00574E91" w:rsidRDefault="00CC2104" w:rsidP="00E60975">
      <w:pPr>
        <w:spacing w:after="0" w:line="240" w:lineRule="auto"/>
        <w:rPr>
          <w:sz w:val="24"/>
          <w:szCs w:val="24"/>
          <w:lang w:val="en-US"/>
        </w:rPr>
      </w:pPr>
    </w:p>
    <w:p w:rsidR="00CC2104" w:rsidRPr="00574E91" w:rsidRDefault="00CC2104" w:rsidP="00E60975">
      <w:pPr>
        <w:spacing w:after="0" w:line="240" w:lineRule="auto"/>
        <w:rPr>
          <w:b/>
          <w:sz w:val="24"/>
          <w:szCs w:val="24"/>
          <w:lang w:val="en-US"/>
        </w:rPr>
      </w:pPr>
      <w:r w:rsidRPr="00574E91">
        <w:rPr>
          <w:b/>
          <w:sz w:val="24"/>
          <w:szCs w:val="24"/>
          <w:lang w:val="en-US"/>
        </w:rPr>
        <w:t>Career perspectives:</w:t>
      </w:r>
    </w:p>
    <w:p w:rsidR="00CC2104" w:rsidRPr="00574E91" w:rsidRDefault="00CC2104" w:rsidP="00E60975">
      <w:pPr>
        <w:spacing w:after="0" w:line="240" w:lineRule="auto"/>
        <w:jc w:val="both"/>
        <w:rPr>
          <w:sz w:val="24"/>
          <w:szCs w:val="24"/>
          <w:lang w:val="en-US"/>
        </w:rPr>
      </w:pPr>
      <w:r w:rsidRPr="00574E91">
        <w:rPr>
          <w:sz w:val="24"/>
          <w:szCs w:val="24"/>
          <w:lang w:val="en-US"/>
        </w:rPr>
        <w:t xml:space="preserve">Food engineering programs integrate principles of natural sciences, engineering, biotechnology, economical studies, marketing, quality management and food safety. During the education students are involved in laboratory activities and practical courses promoting contacts with both research and industrial fields. </w:t>
      </w:r>
    </w:p>
    <w:p w:rsidR="00CC2104" w:rsidRPr="00574E91" w:rsidRDefault="00CC2104" w:rsidP="00E60975">
      <w:pPr>
        <w:spacing w:after="0" w:line="240" w:lineRule="auto"/>
        <w:jc w:val="both"/>
        <w:rPr>
          <w:sz w:val="24"/>
          <w:szCs w:val="24"/>
          <w:lang w:val="en-US"/>
        </w:rPr>
      </w:pPr>
      <w:r w:rsidRPr="00574E91">
        <w:rPr>
          <w:sz w:val="24"/>
          <w:szCs w:val="24"/>
          <w:lang w:val="en-US"/>
        </w:rPr>
        <w:t>Food engineer’s expert knowledge makes possible excellent job opportunities in various areas, both nationally and internationally:</w:t>
      </w:r>
    </w:p>
    <w:p w:rsidR="00CC2104" w:rsidRPr="00574E91" w:rsidRDefault="00CC2104" w:rsidP="00E60975">
      <w:pPr>
        <w:pStyle w:val="ListParagraph"/>
        <w:numPr>
          <w:ilvl w:val="0"/>
          <w:numId w:val="5"/>
        </w:numPr>
        <w:spacing w:after="0" w:line="240" w:lineRule="auto"/>
        <w:rPr>
          <w:sz w:val="24"/>
          <w:szCs w:val="24"/>
          <w:lang w:val="en-US"/>
        </w:rPr>
      </w:pPr>
      <w:r w:rsidRPr="00574E91">
        <w:rPr>
          <w:sz w:val="24"/>
          <w:szCs w:val="24"/>
          <w:lang w:val="en-US"/>
        </w:rPr>
        <w:t>food and beverage industry companies</w:t>
      </w:r>
    </w:p>
    <w:p w:rsidR="00CC2104" w:rsidRPr="00574E91" w:rsidRDefault="00CC2104" w:rsidP="00E60975">
      <w:pPr>
        <w:pStyle w:val="ListParagraph"/>
        <w:numPr>
          <w:ilvl w:val="0"/>
          <w:numId w:val="5"/>
        </w:numPr>
        <w:spacing w:after="0" w:line="240" w:lineRule="auto"/>
        <w:rPr>
          <w:sz w:val="24"/>
          <w:szCs w:val="24"/>
          <w:lang w:val="en-US"/>
        </w:rPr>
      </w:pPr>
      <w:r w:rsidRPr="00574E91">
        <w:rPr>
          <w:sz w:val="24"/>
          <w:szCs w:val="24"/>
          <w:lang w:val="en-US"/>
        </w:rPr>
        <w:t>biotechnology sector</w:t>
      </w:r>
    </w:p>
    <w:p w:rsidR="00CC2104" w:rsidRPr="00574E91" w:rsidRDefault="00CC2104" w:rsidP="00E60975">
      <w:pPr>
        <w:pStyle w:val="ListParagraph"/>
        <w:numPr>
          <w:ilvl w:val="0"/>
          <w:numId w:val="5"/>
        </w:numPr>
        <w:spacing w:after="0" w:line="240" w:lineRule="auto"/>
        <w:rPr>
          <w:sz w:val="24"/>
          <w:szCs w:val="24"/>
          <w:lang w:val="en-US"/>
        </w:rPr>
      </w:pPr>
      <w:r w:rsidRPr="00574E91">
        <w:rPr>
          <w:sz w:val="24"/>
          <w:szCs w:val="24"/>
          <w:lang w:val="en-US"/>
        </w:rPr>
        <w:t>packaging industry</w:t>
      </w:r>
    </w:p>
    <w:p w:rsidR="00CC2104" w:rsidRPr="00574E91" w:rsidRDefault="00CC2104" w:rsidP="00E60975">
      <w:pPr>
        <w:pStyle w:val="ListParagraph"/>
        <w:numPr>
          <w:ilvl w:val="0"/>
          <w:numId w:val="5"/>
        </w:numPr>
        <w:spacing w:after="0" w:line="240" w:lineRule="auto"/>
        <w:rPr>
          <w:sz w:val="24"/>
          <w:szCs w:val="24"/>
          <w:lang w:val="en-US"/>
        </w:rPr>
      </w:pPr>
      <w:r w:rsidRPr="00574E91">
        <w:rPr>
          <w:sz w:val="24"/>
          <w:szCs w:val="24"/>
          <w:lang w:val="en-US"/>
        </w:rPr>
        <w:t xml:space="preserve">product and process development </w:t>
      </w:r>
    </w:p>
    <w:p w:rsidR="00CC2104" w:rsidRPr="00574E91" w:rsidRDefault="00CC2104" w:rsidP="00E60975">
      <w:pPr>
        <w:pStyle w:val="ListParagraph"/>
        <w:numPr>
          <w:ilvl w:val="0"/>
          <w:numId w:val="5"/>
        </w:numPr>
        <w:spacing w:after="0" w:line="240" w:lineRule="auto"/>
        <w:rPr>
          <w:sz w:val="24"/>
          <w:szCs w:val="24"/>
          <w:lang w:val="en-US"/>
        </w:rPr>
      </w:pPr>
      <w:r w:rsidRPr="00574E91">
        <w:rPr>
          <w:sz w:val="24"/>
          <w:szCs w:val="24"/>
          <w:lang w:val="en-US"/>
        </w:rPr>
        <w:t>quality assurance and food safety</w:t>
      </w:r>
    </w:p>
    <w:p w:rsidR="00CC2104" w:rsidRPr="00574E91" w:rsidRDefault="00CC2104" w:rsidP="00E60975">
      <w:pPr>
        <w:pStyle w:val="ListParagraph"/>
        <w:numPr>
          <w:ilvl w:val="0"/>
          <w:numId w:val="5"/>
        </w:numPr>
        <w:spacing w:after="0" w:line="240" w:lineRule="auto"/>
        <w:rPr>
          <w:sz w:val="24"/>
          <w:szCs w:val="24"/>
          <w:lang w:val="en-US"/>
        </w:rPr>
      </w:pPr>
      <w:r w:rsidRPr="00574E91">
        <w:rPr>
          <w:sz w:val="24"/>
          <w:szCs w:val="24"/>
          <w:lang w:val="en-US"/>
        </w:rPr>
        <w:t xml:space="preserve">marketing departments </w:t>
      </w:r>
    </w:p>
    <w:p w:rsidR="00CC2104" w:rsidRPr="00574E91" w:rsidRDefault="00CC2104" w:rsidP="00E60975">
      <w:pPr>
        <w:pStyle w:val="ListParagraph"/>
        <w:numPr>
          <w:ilvl w:val="0"/>
          <w:numId w:val="5"/>
        </w:numPr>
        <w:spacing w:after="0" w:line="240" w:lineRule="auto"/>
        <w:rPr>
          <w:sz w:val="24"/>
          <w:szCs w:val="24"/>
          <w:lang w:val="en-US"/>
        </w:rPr>
      </w:pPr>
      <w:r w:rsidRPr="00574E91">
        <w:rPr>
          <w:sz w:val="24"/>
          <w:szCs w:val="24"/>
          <w:lang w:val="en-US"/>
        </w:rPr>
        <w:t>advisory positions</w:t>
      </w:r>
    </w:p>
    <w:p w:rsidR="00CC2104" w:rsidRPr="00574E91" w:rsidRDefault="00CC2104" w:rsidP="00E60975">
      <w:pPr>
        <w:spacing w:after="0" w:line="240" w:lineRule="auto"/>
        <w:rPr>
          <w:sz w:val="24"/>
          <w:szCs w:val="24"/>
          <w:lang w:val="en-US"/>
        </w:rPr>
      </w:pPr>
    </w:p>
    <w:p w:rsidR="00CC2104" w:rsidRPr="00574E91" w:rsidRDefault="00CC2104" w:rsidP="00E60975">
      <w:pPr>
        <w:spacing w:after="0" w:line="240" w:lineRule="auto"/>
        <w:rPr>
          <w:b/>
          <w:sz w:val="24"/>
          <w:szCs w:val="24"/>
          <w:lang w:val="en-US"/>
        </w:rPr>
      </w:pPr>
      <w:r w:rsidRPr="00574E91">
        <w:rPr>
          <w:b/>
          <w:sz w:val="24"/>
          <w:szCs w:val="24"/>
          <w:lang w:val="en-US"/>
        </w:rPr>
        <w:t xml:space="preserve">Possibility of further studies within the </w:t>
      </w:r>
      <w:smartTag w:uri="urn:schemas-microsoft-com:office:smarttags" w:element="place">
        <w:smartTag w:uri="urn:schemas-microsoft-com:office:smarttags" w:element="PlaceType">
          <w:r w:rsidRPr="00574E91">
            <w:rPr>
              <w:b/>
              <w:sz w:val="24"/>
              <w:szCs w:val="24"/>
              <w:lang w:val="en-US"/>
            </w:rPr>
            <w:t>University</w:t>
          </w:r>
        </w:smartTag>
        <w:r w:rsidRPr="00574E91">
          <w:rPr>
            <w:b/>
            <w:sz w:val="24"/>
            <w:szCs w:val="24"/>
            <w:lang w:val="en-US"/>
          </w:rPr>
          <w:t xml:space="preserve"> of </w:t>
        </w:r>
        <w:smartTag w:uri="urn:schemas-microsoft-com:office:smarttags" w:element="PlaceName">
          <w:r w:rsidRPr="00574E91">
            <w:rPr>
              <w:b/>
              <w:sz w:val="24"/>
              <w:szCs w:val="24"/>
              <w:lang w:val="en-US"/>
            </w:rPr>
            <w:t>Szeged</w:t>
          </w:r>
        </w:smartTag>
      </w:smartTag>
      <w:r w:rsidRPr="00574E91">
        <w:rPr>
          <w:b/>
          <w:sz w:val="24"/>
          <w:szCs w:val="24"/>
          <w:lang w:val="en-US"/>
        </w:rPr>
        <w:t>:</w:t>
      </w:r>
    </w:p>
    <w:p w:rsidR="00CC2104" w:rsidRPr="00574E91" w:rsidRDefault="00CC2104" w:rsidP="00E60975">
      <w:pPr>
        <w:pStyle w:val="ListParagraph"/>
        <w:numPr>
          <w:ilvl w:val="0"/>
          <w:numId w:val="4"/>
        </w:numPr>
        <w:spacing w:after="0" w:line="240" w:lineRule="auto"/>
        <w:rPr>
          <w:sz w:val="24"/>
          <w:szCs w:val="24"/>
          <w:lang w:val="en-US"/>
        </w:rPr>
      </w:pPr>
      <w:r w:rsidRPr="00574E91">
        <w:rPr>
          <w:sz w:val="24"/>
          <w:szCs w:val="24"/>
          <w:lang w:val="en-US"/>
        </w:rPr>
        <w:t>MSc in Food Engineering</w:t>
      </w:r>
    </w:p>
    <w:p w:rsidR="00CC2104" w:rsidRPr="00574E91" w:rsidRDefault="00CC2104" w:rsidP="00E60975">
      <w:pPr>
        <w:pStyle w:val="ListParagraph"/>
        <w:numPr>
          <w:ilvl w:val="0"/>
          <w:numId w:val="4"/>
        </w:numPr>
        <w:spacing w:after="0" w:line="240" w:lineRule="auto"/>
        <w:rPr>
          <w:sz w:val="24"/>
          <w:szCs w:val="24"/>
          <w:lang w:val="en-US"/>
        </w:rPr>
      </w:pPr>
      <w:r w:rsidRPr="00574E91">
        <w:rPr>
          <w:sz w:val="24"/>
          <w:szCs w:val="24"/>
          <w:lang w:val="en-US"/>
        </w:rPr>
        <w:t>MSc in Food Safety</w:t>
      </w:r>
    </w:p>
    <w:sectPr w:rsidR="00CC2104" w:rsidRPr="00574E91" w:rsidSect="002A0F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85E4A"/>
    <w:multiLevelType w:val="hybridMultilevel"/>
    <w:tmpl w:val="F5BA79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C2046F3"/>
    <w:multiLevelType w:val="hybridMultilevel"/>
    <w:tmpl w:val="13DA13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41262346"/>
    <w:multiLevelType w:val="multilevel"/>
    <w:tmpl w:val="48AA34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4EF95B9E"/>
    <w:multiLevelType w:val="hybridMultilevel"/>
    <w:tmpl w:val="19E6FE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65A130A7"/>
    <w:multiLevelType w:val="hybridMultilevel"/>
    <w:tmpl w:val="6FE2B1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6FED3531"/>
    <w:multiLevelType w:val="hybridMultilevel"/>
    <w:tmpl w:val="BC6C0D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D7AC9310">
      <w:start w:val="20"/>
      <w:numFmt w:val="bullet"/>
      <w:lvlText w:val="-"/>
      <w:lvlJc w:val="left"/>
      <w:pPr>
        <w:tabs>
          <w:tab w:val="num" w:pos="4320"/>
        </w:tabs>
        <w:ind w:left="4320" w:hanging="360"/>
      </w:pPr>
      <w:rPr>
        <w:rFonts w:ascii="Times New Roman" w:eastAsia="Times New Roman" w:hAnsi="Times New Roman"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7776418E"/>
    <w:multiLevelType w:val="hybridMultilevel"/>
    <w:tmpl w:val="48AA34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7E4279E6"/>
    <w:multiLevelType w:val="multilevel"/>
    <w:tmpl w:val="94F4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3"/>
  </w:num>
  <w:num w:numId="4">
    <w:abstractNumId w:val="0"/>
  </w:num>
  <w:num w:numId="5">
    <w:abstractNumId w:val="1"/>
  </w:num>
  <w:num w:numId="6">
    <w:abstractNumId w:val="6"/>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35EF"/>
    <w:rsid w:val="00020571"/>
    <w:rsid w:val="0008150D"/>
    <w:rsid w:val="000825D3"/>
    <w:rsid w:val="000C13DB"/>
    <w:rsid w:val="000E14A1"/>
    <w:rsid w:val="000E29DF"/>
    <w:rsid w:val="001A528C"/>
    <w:rsid w:val="002035EF"/>
    <w:rsid w:val="002151AE"/>
    <w:rsid w:val="002A0FB0"/>
    <w:rsid w:val="002C2E5A"/>
    <w:rsid w:val="00337082"/>
    <w:rsid w:val="00404FEC"/>
    <w:rsid w:val="004148EC"/>
    <w:rsid w:val="00477129"/>
    <w:rsid w:val="004A100F"/>
    <w:rsid w:val="00512758"/>
    <w:rsid w:val="005648DC"/>
    <w:rsid w:val="00574E91"/>
    <w:rsid w:val="005E73BB"/>
    <w:rsid w:val="00646A7A"/>
    <w:rsid w:val="006B21F3"/>
    <w:rsid w:val="006B7E7B"/>
    <w:rsid w:val="00703B5D"/>
    <w:rsid w:val="00783CC3"/>
    <w:rsid w:val="007C4D03"/>
    <w:rsid w:val="007D169D"/>
    <w:rsid w:val="00807422"/>
    <w:rsid w:val="008B1E2F"/>
    <w:rsid w:val="00A37B9B"/>
    <w:rsid w:val="00A63ED1"/>
    <w:rsid w:val="00A7773D"/>
    <w:rsid w:val="00B54E5D"/>
    <w:rsid w:val="00CC2104"/>
    <w:rsid w:val="00CC4E7A"/>
    <w:rsid w:val="00D96DE4"/>
    <w:rsid w:val="00DB5D7C"/>
    <w:rsid w:val="00DE2D4F"/>
    <w:rsid w:val="00E60975"/>
    <w:rsid w:val="00F00BC3"/>
    <w:rsid w:val="00F0158F"/>
    <w:rsid w:val="00F37B29"/>
    <w:rsid w:val="00F46393"/>
    <w:rsid w:val="00FA11E0"/>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FB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0E14A1"/>
    <w:pPr>
      <w:spacing w:before="100" w:beforeAutospacing="1" w:after="100" w:afterAutospacing="1" w:line="240" w:lineRule="auto"/>
    </w:pPr>
    <w:rPr>
      <w:rFonts w:ascii="Times New Roman" w:eastAsia="Times New Roman" w:hAnsi="Times New Roman"/>
      <w:sz w:val="24"/>
      <w:szCs w:val="24"/>
      <w:lang w:eastAsia="hu-HU"/>
    </w:rPr>
  </w:style>
  <w:style w:type="character" w:styleId="Strong">
    <w:name w:val="Strong"/>
    <w:basedOn w:val="DefaultParagraphFont"/>
    <w:uiPriority w:val="99"/>
    <w:qFormat/>
    <w:rsid w:val="000E14A1"/>
    <w:rPr>
      <w:rFonts w:cs="Times New Roman"/>
      <w:b/>
      <w:bCs/>
    </w:rPr>
  </w:style>
  <w:style w:type="paragraph" w:styleId="BalloonText">
    <w:name w:val="Balloon Text"/>
    <w:basedOn w:val="Normal"/>
    <w:link w:val="BalloonTextChar"/>
    <w:uiPriority w:val="99"/>
    <w:semiHidden/>
    <w:rsid w:val="00020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0571"/>
    <w:rPr>
      <w:rFonts w:ascii="Tahoma" w:hAnsi="Tahoma" w:cs="Tahoma"/>
      <w:sz w:val="16"/>
      <w:szCs w:val="16"/>
    </w:rPr>
  </w:style>
  <w:style w:type="paragraph" w:styleId="ListParagraph">
    <w:name w:val="List Paragraph"/>
    <w:basedOn w:val="Normal"/>
    <w:uiPriority w:val="99"/>
    <w:qFormat/>
    <w:rsid w:val="00F0158F"/>
    <w:pPr>
      <w:ind w:left="720"/>
      <w:contextualSpacing/>
    </w:pPr>
  </w:style>
</w:styles>
</file>

<file path=word/webSettings.xml><?xml version="1.0" encoding="utf-8"?>
<w:webSettings xmlns:r="http://schemas.openxmlformats.org/officeDocument/2006/relationships" xmlns:w="http://schemas.openxmlformats.org/wordprocessingml/2006/main">
  <w:divs>
    <w:div w:id="2465743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244</Words>
  <Characters>1691</Characters>
  <Application>Microsoft Office Outlook</Application>
  <DocSecurity>0</DocSecurity>
  <Lines>0</Lines>
  <Paragraphs>0</Paragraphs>
  <ScaleCrop>false</ScaleCrop>
  <Company>SZTE MK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Beszédes Sándor</dc:creator>
  <cp:keywords/>
  <dc:description/>
  <cp:lastModifiedBy>Dékáni Titkárság</cp:lastModifiedBy>
  <cp:revision>7</cp:revision>
  <dcterms:created xsi:type="dcterms:W3CDTF">2016-01-28T10:54:00Z</dcterms:created>
  <dcterms:modified xsi:type="dcterms:W3CDTF">2016-02-18T13:55:00Z</dcterms:modified>
</cp:coreProperties>
</file>